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193" w:rsidRPr="002F16E1" w:rsidRDefault="009C0193" w:rsidP="009C0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F16E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Выдержка из Закона Республики Дагестан от 12.10.2005 N 32 </w:t>
      </w:r>
      <w:r w:rsidR="002F16E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         </w:t>
      </w:r>
      <w:r w:rsidRPr="002F16E1">
        <w:rPr>
          <w:rFonts w:ascii="Times New Roman" w:hAnsi="Times New Roman" w:cs="Times New Roman"/>
          <w:b/>
          <w:bCs/>
          <w:i/>
          <w:sz w:val="28"/>
          <w:szCs w:val="28"/>
        </w:rPr>
        <w:t>«О государственной гражданской службе Республики Дагестан"</w:t>
      </w:r>
    </w:p>
    <w:p w:rsidR="009C0193" w:rsidRPr="002F16E1" w:rsidRDefault="009C0193" w:rsidP="009C0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C0193" w:rsidRPr="002F16E1" w:rsidRDefault="009C0193" w:rsidP="009C019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F16E1">
        <w:rPr>
          <w:rFonts w:ascii="Times New Roman" w:hAnsi="Times New Roman" w:cs="Times New Roman"/>
          <w:b/>
          <w:bCs/>
          <w:sz w:val="28"/>
          <w:szCs w:val="28"/>
        </w:rPr>
        <w:t>Статья 10. Квалификационные требования для замещения должностей гражданской службы</w:t>
      </w:r>
    </w:p>
    <w:p w:rsidR="009C0193" w:rsidRPr="002F16E1" w:rsidRDefault="009C0193" w:rsidP="009C0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0193" w:rsidRPr="002F16E1" w:rsidRDefault="009C0193" w:rsidP="009C01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>1. Для замещения должности гражданской службы требуется соответствие квалификационным требованиям к уровню профессионального образования, стажу гражданской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- к специальности, направлению подготовки.</w:t>
      </w:r>
    </w:p>
    <w:p w:rsidR="009C0193" w:rsidRPr="002F16E1" w:rsidRDefault="009C0193" w:rsidP="009C0193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>2. Квалификационные требования для замещения должностей гражданской службы устанавливаются в соответствии с категориями и группами должностей гражданской службы, областью и видом профессиональной служебной деятельности гражданского служащего.</w:t>
      </w:r>
    </w:p>
    <w:p w:rsidR="009C0193" w:rsidRPr="002F16E1" w:rsidRDefault="009C0193" w:rsidP="009C0193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 xml:space="preserve">3. Для замещения должностей гражданской службы категорий "руководители", "помощники (советники)", "специалисты" высшей и главной групп должностей гражданской службы обязательно наличие высшего образования не ниже уровня </w:t>
      </w:r>
      <w:proofErr w:type="spellStart"/>
      <w:r w:rsidRPr="002F16E1">
        <w:rPr>
          <w:rFonts w:ascii="Times New Roman" w:hAnsi="Times New Roman" w:cs="Times New Roman"/>
          <w:sz w:val="28"/>
          <w:szCs w:val="28"/>
        </w:rPr>
        <w:t>специалитета</w:t>
      </w:r>
      <w:proofErr w:type="spellEnd"/>
      <w:r w:rsidRPr="002F16E1">
        <w:rPr>
          <w:rFonts w:ascii="Times New Roman" w:hAnsi="Times New Roman" w:cs="Times New Roman"/>
          <w:sz w:val="28"/>
          <w:szCs w:val="28"/>
        </w:rPr>
        <w:t>, магистратуры.</w:t>
      </w:r>
    </w:p>
    <w:p w:rsidR="009C0193" w:rsidRPr="002F16E1" w:rsidRDefault="009C0193" w:rsidP="009C0193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>4. Для замещения должностей гражданской службы категорий "руководители", "помощники (советники)" ведущей группы должностей гражданской службы, категории "специалисты" ведущей и старшей групп должностей гражданской службы, а также категории "обеспечивающие специалисты" главной и ведущей групп должностей гражданской службы обязательно наличие высшего образования.</w:t>
      </w:r>
    </w:p>
    <w:p w:rsidR="009C0193" w:rsidRPr="002F16E1" w:rsidRDefault="009C0193" w:rsidP="009C0193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>5. Для замещения должностей гражданской службы категории "обеспечивающие специалисты" старшей и младшей групп должностей гражданской службы обязательно наличие профессионального образования.</w:t>
      </w:r>
    </w:p>
    <w:p w:rsidR="009C0193" w:rsidRPr="002F16E1" w:rsidRDefault="009C0193" w:rsidP="009C0193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 xml:space="preserve">6. К стажу гражданской службы или стажу работы по специальности, направлению подготовки для гражданских служащих устанавливаются дифференцированно по группам должностей гражданской </w:t>
      </w:r>
      <w:proofErr w:type="gramStart"/>
      <w:r w:rsidRPr="002F16E1">
        <w:rPr>
          <w:rFonts w:ascii="Times New Roman" w:hAnsi="Times New Roman" w:cs="Times New Roman"/>
          <w:sz w:val="28"/>
          <w:szCs w:val="28"/>
        </w:rPr>
        <w:t>службы</w:t>
      </w:r>
      <w:proofErr w:type="gramEnd"/>
      <w:r w:rsidRPr="002F16E1">
        <w:rPr>
          <w:rFonts w:ascii="Times New Roman" w:hAnsi="Times New Roman" w:cs="Times New Roman"/>
          <w:sz w:val="28"/>
          <w:szCs w:val="28"/>
        </w:rPr>
        <w:t xml:space="preserve"> следующие квалификационные требования:</w:t>
      </w:r>
    </w:p>
    <w:p w:rsidR="009C0193" w:rsidRPr="002F16E1" w:rsidRDefault="009C0193" w:rsidP="009C0193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>1) высшие должности гражданской службы - не менее четырех лет стажа гражданской службы или стажа работы по специальности, направлению подготовки;</w:t>
      </w:r>
    </w:p>
    <w:p w:rsidR="009C0193" w:rsidRPr="002F16E1" w:rsidRDefault="009C0193" w:rsidP="009C0193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>2) главные должности гражданской службы - не менее двух лет стажа гражданской службы или стажа работы по специальности, направлению подготовки;</w:t>
      </w:r>
    </w:p>
    <w:p w:rsidR="009C0193" w:rsidRPr="002F16E1" w:rsidRDefault="009C0193" w:rsidP="009C0193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lastRenderedPageBreak/>
        <w:t>3) ведущие, старшие и младшие должности гражданской службы - без предъявления требований к стажу.</w:t>
      </w:r>
    </w:p>
    <w:p w:rsidR="009C0193" w:rsidRPr="002F16E1" w:rsidRDefault="009C0193" w:rsidP="009C0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 xml:space="preserve">(часть 6 в ред. </w:t>
      </w:r>
      <w:hyperlink r:id="rId4" w:history="1">
        <w:r w:rsidRPr="002F16E1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2F16E1">
        <w:rPr>
          <w:rFonts w:ascii="Times New Roman" w:hAnsi="Times New Roman" w:cs="Times New Roman"/>
          <w:sz w:val="28"/>
          <w:szCs w:val="28"/>
        </w:rPr>
        <w:t xml:space="preserve"> Республики Дагестан от 05.03.2018 N 12)</w:t>
      </w:r>
    </w:p>
    <w:p w:rsidR="009C0193" w:rsidRPr="002F16E1" w:rsidRDefault="009C0193" w:rsidP="009C0193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2F16E1">
        <w:rPr>
          <w:rFonts w:ascii="Times New Roman" w:hAnsi="Times New Roman" w:cs="Times New Roman"/>
          <w:sz w:val="28"/>
          <w:szCs w:val="28"/>
        </w:rPr>
        <w:t>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гражданской службы или стажу работы по специальности, направлению подготовки для замещения главных должностей гражданской службы - не менее одного года стажа гражданской службы или стажа работы по специальности, направлению подготовки.</w:t>
      </w:r>
      <w:proofErr w:type="gramEnd"/>
    </w:p>
    <w:p w:rsidR="009C0193" w:rsidRPr="002F16E1" w:rsidRDefault="009C0193" w:rsidP="009C0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2F16E1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2F16E1">
        <w:rPr>
          <w:rFonts w:ascii="Times New Roman" w:hAnsi="Times New Roman" w:cs="Times New Roman"/>
          <w:sz w:val="28"/>
          <w:szCs w:val="28"/>
        </w:rPr>
        <w:t xml:space="preserve">асть 7 в ред. </w:t>
      </w:r>
      <w:hyperlink r:id="rId5" w:history="1">
        <w:r w:rsidRPr="002F16E1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2F16E1">
        <w:rPr>
          <w:rFonts w:ascii="Times New Roman" w:hAnsi="Times New Roman" w:cs="Times New Roman"/>
          <w:sz w:val="28"/>
          <w:szCs w:val="28"/>
        </w:rPr>
        <w:t xml:space="preserve"> Республики Дагестан от 05.03.2018 N 12)</w:t>
      </w:r>
    </w:p>
    <w:p w:rsidR="009C0193" w:rsidRPr="002F16E1" w:rsidRDefault="009C0193" w:rsidP="009C0193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F16E1">
        <w:rPr>
          <w:rFonts w:ascii="Times New Roman" w:hAnsi="Times New Roman" w:cs="Times New Roman"/>
          <w:sz w:val="28"/>
          <w:szCs w:val="28"/>
        </w:rPr>
        <w:t>8. Квалификационные требования к знаниям и умениям, необходимым для исполнения должностных обязанностей, устанавливаются в зависимости от области и вида профессиональной служебной деятельности гражданского служащего его должностным регламентом. Должностным регламентом гражданского служащего (далее - должностной регламент) могут также предусматриваться квалификационные требования к специальности, направлению подготовки, которые необходимы для замещения должности гражданской службы.</w:t>
      </w:r>
    </w:p>
    <w:p w:rsidR="005A5C84" w:rsidRDefault="005A5C84"/>
    <w:sectPr w:rsidR="005A5C84" w:rsidSect="002F16E1">
      <w:pgSz w:w="11905" w:h="16838"/>
      <w:pgMar w:top="1276" w:right="706" w:bottom="1276" w:left="1418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A5C84"/>
    <w:rsid w:val="002F16E1"/>
    <w:rsid w:val="005A5C84"/>
    <w:rsid w:val="00836DCE"/>
    <w:rsid w:val="009C0193"/>
    <w:rsid w:val="00F30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781FEB92CA6172AC69C39CE478F286A4726CD4466AF504E2C002C726AC02CCD67879F002D2DCC575E1ADC99428AA739FE3B00A90FAE055BC02C23n2V7N" TargetMode="External"/><Relationship Id="rId4" Type="http://schemas.openxmlformats.org/officeDocument/2006/relationships/hyperlink" Target="consultantplus://offline/ref=2781FEB92CA6172AC69C39CE478F286A4726CD4466AF504E2C002C726AC02CCD67879F002D2DCC575E1ADD94428AA739FE3B00A90FAE055BC02C23n2V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2021-04-05T13:22:00Z</dcterms:created>
  <dcterms:modified xsi:type="dcterms:W3CDTF">2021-04-05T13:58:00Z</dcterms:modified>
</cp:coreProperties>
</file>